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noProof/>
          <w:sz w:val="28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4994910</wp:posOffset>
                </wp:positionH>
                <wp:positionV relativeFrom="paragraph">
                  <wp:posOffset>228600</wp:posOffset>
                </wp:positionV>
                <wp:extent cx="1194435" cy="342900"/>
                <wp:effectExtent l="0" t="0" r="0" b="63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44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3.3pt;margin-top:18pt;width:94.0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" o:allowincell="f" stroked="f">
                <v:textbox>
                  <w:txbxContent>
                    <w:p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4291330</wp:posOffset>
                </wp:positionH>
                <wp:positionV relativeFrom="paragraph">
                  <wp:posOffset>228600</wp:posOffset>
                </wp:positionV>
                <wp:extent cx="969010" cy="342900"/>
                <wp:effectExtent l="0" t="0" r="3175" b="63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901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337.9pt;margin-top:18pt;width:76.3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" o:allowincell="f" stroked="f"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8"/>
          <w:szCs w:val="24"/>
          <w:lang w:val="uk-UA" w:eastAsia="uk-UA"/>
        </w:rPr>
        <w:drawing>
          <wp:inline distT="0" distB="0" distL="0" distR="0">
            <wp:extent cx="419100" cy="590550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  <w:lang w:val="uk-UA"/>
        </w:rPr>
      </w:pPr>
      <w:r>
        <w:rPr>
          <w:rFonts w:ascii="Times New Roman" w:hAnsi="Times New Roman"/>
          <w:b/>
          <w:sz w:val="30"/>
          <w:szCs w:val="30"/>
          <w:lang w:val="uk-UA"/>
        </w:rPr>
        <w:t>УКРАЇНА</w:t>
      </w:r>
    </w:p>
    <w:p>
      <w:pPr>
        <w:spacing w:after="0" w:line="240" w:lineRule="auto"/>
        <w:jc w:val="center"/>
        <w:rPr>
          <w:rFonts w:ascii="Times New Roman" w:hAnsi="Times New Roman"/>
          <w:sz w:val="12"/>
          <w:szCs w:val="12"/>
          <w:lang w:val="uk-UA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>
        <w:rPr>
          <w:rFonts w:ascii="Times New Roman" w:hAnsi="Times New Roman"/>
          <w:b/>
          <w:sz w:val="28"/>
          <w:szCs w:val="24"/>
          <w:lang w:val="uk-UA"/>
        </w:rPr>
        <w:t>ХМЕЛЬНИЦЬКА ОБЛАСНА РАДА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ВОСЬМЕ СКЛИКАННЯ</w:t>
      </w:r>
    </w:p>
    <w:p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b/>
          <w:noProof/>
          <w:sz w:val="28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312420</wp:posOffset>
                </wp:positionH>
                <wp:positionV relativeFrom="margin">
                  <wp:posOffset>1749425</wp:posOffset>
                </wp:positionV>
                <wp:extent cx="5735320" cy="635"/>
                <wp:effectExtent l="30480" t="37465" r="34925" b="28575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5320" cy="63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 type="none" w="lg" len="sm"/>
                          <a:tailEnd type="none" w="lg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24.6pt,137.75pt" to="476.2pt,1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" strokeweight="4.5pt">
                <v:stroke startarrowwidth="wide" startarrowlength="short" endarrowwidth="wide" endarrowlength="short" linestyle="thickThin"/>
                <w10:wrap anchorx="margin" anchory="margin"/>
              </v:line>
            </w:pict>
          </mc:Fallback>
        </mc:AlternateContent>
      </w:r>
    </w:p>
    <w:p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>
        <w:rPr>
          <w:rFonts w:ascii="Times New Roman" w:hAnsi="Times New Roman"/>
          <w:b/>
          <w:sz w:val="28"/>
          <w:szCs w:val="24"/>
          <w:lang w:val="uk-UA"/>
        </w:rPr>
        <w:t>РІШЕННЯ</w:t>
      </w: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від 16 червня 2021 року  № _________</w:t>
      </w:r>
    </w:p>
    <w:p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м. Хмельницький</w:t>
      </w:r>
    </w:p>
    <w:p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>
      <w:pPr>
        <w:pStyle w:val="a5"/>
        <w:rPr>
          <w:szCs w:val="28"/>
        </w:rPr>
      </w:pPr>
      <w:r>
        <w:rPr>
          <w:szCs w:val="28"/>
        </w:rPr>
        <w:t xml:space="preserve">Про зміну назв установ </w:t>
      </w:r>
    </w:p>
    <w:p>
      <w:pPr>
        <w:pStyle w:val="a5"/>
        <w:rPr>
          <w:szCs w:val="28"/>
        </w:rPr>
      </w:pPr>
      <w:r>
        <w:rPr>
          <w:szCs w:val="28"/>
        </w:rPr>
        <w:t>соціального захисту населення –</w:t>
      </w:r>
    </w:p>
    <w:p>
      <w:pPr>
        <w:pStyle w:val="a5"/>
        <w:rPr>
          <w:szCs w:val="28"/>
        </w:rPr>
      </w:pPr>
      <w:r>
        <w:rPr>
          <w:szCs w:val="28"/>
        </w:rPr>
        <w:t>об’єктів спільної власності</w:t>
      </w:r>
    </w:p>
    <w:p>
      <w:pPr>
        <w:pStyle w:val="a5"/>
        <w:rPr>
          <w:szCs w:val="28"/>
        </w:rPr>
      </w:pPr>
      <w:r>
        <w:rPr>
          <w:szCs w:val="28"/>
        </w:rPr>
        <w:t>територіальних громад сіл, селищ,</w:t>
      </w:r>
    </w:p>
    <w:p>
      <w:pPr>
        <w:pStyle w:val="a5"/>
        <w:rPr>
          <w:szCs w:val="28"/>
        </w:rPr>
      </w:pPr>
      <w:r>
        <w:rPr>
          <w:szCs w:val="28"/>
        </w:rPr>
        <w:t xml:space="preserve">міст Хмельницької області   </w:t>
      </w:r>
    </w:p>
    <w:p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Розглянувши подання Хмельницької обласної державної адміністрації від 18.02.2021 № 68/25-13-1027/2021, відповідно до постанов Кабінету Міністрів України від 02.09.2020 № 772 «Про затвердження Типового положення про будинок-інтернат для громадян похилого віку та осіб з інвалідністю», від 01.06.2020 № 428 «Про затвердження Порядку регулювання тарифів на соціальні послуги», з метою приведення у відповідність до чинного законодавства України установчих документів закладів соціального захисту населення, що є об’єктами спільної власності територіальних громад сіл, селищ, міст Хмельницької області, керуючись статтями 43, 60 Закону України «Про місцеве самоврядування в Україні», обласна рада </w:t>
      </w:r>
    </w:p>
    <w:p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ВИРІШИЛА:</w:t>
      </w:r>
    </w:p>
    <w:p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>
      <w:pPr>
        <w:pStyle w:val="a8"/>
        <w:spacing w:after="12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1. Змінити назви (без зміни організаційно-правової форми) будинків-інтернатів для громадян похилого віку та інвалідів згідно з додатком до цього рішення.</w:t>
      </w:r>
    </w:p>
    <w:p>
      <w:pPr>
        <w:pStyle w:val="a8"/>
        <w:spacing w:after="120" w:line="240" w:lineRule="auto"/>
        <w:ind w:left="0" w:firstLine="567"/>
        <w:contextualSpacing w:val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2. Доручити керівникам установ соціального захисту населення, що змінюють назву:</w:t>
      </w:r>
    </w:p>
    <w:p>
      <w:pPr>
        <w:pStyle w:val="a8"/>
        <w:spacing w:after="12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- у місячний термін подати на затвердження голові обласної ради статути перейменованих закладів;</w:t>
      </w:r>
    </w:p>
    <w:p>
      <w:pPr>
        <w:pStyle w:val="a8"/>
        <w:spacing w:after="120" w:line="240" w:lineRule="auto"/>
        <w:ind w:left="0" w:firstLine="709"/>
        <w:contextualSpacing w:val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  <w:sectPr>
          <w:pgSz w:w="11906" w:h="16838"/>
          <w:pgMar w:top="397" w:right="851" w:bottom="346" w:left="1701" w:header="709" w:footer="709" w:gutter="0"/>
          <w:cols w:space="708"/>
          <w:docGrid w:linePitch="360"/>
        </w:sectPr>
      </w:pPr>
    </w:p>
    <w:p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- подати документи державному реєстратору для внесення змін до Єдиного державного реєстру юридичних осіб, фізичних осіб-підприємців та громадських формувань в установленому порядку;</w:t>
      </w:r>
    </w:p>
    <w:p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- здійснити інші передбачені законодавством дії, необхідні для забезпечення діяльності закладів.</w:t>
      </w:r>
    </w:p>
    <w:p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3. Делегувати Департаменту соціального захисту населення Хмельницької обласної державної адміністрації як головному розпоряднику коштів повноваження щодо затвердження (перегляду) тарифів на соціальні послуги.</w:t>
      </w:r>
    </w:p>
    <w:p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4. Контроль за виконанням рішення покласти на першого заступника голови обласної ради Володимира Гончарука і постійну комісію обласної ради з питань охорони здоров’я та соціальної політики, освіти, науки, культури, релігії, молоді та спорту.</w:t>
      </w:r>
    </w:p>
    <w:p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>
      <w:pPr>
        <w:spacing w:after="0" w:line="240" w:lineRule="auto"/>
        <w:rPr>
          <w:rFonts w:ascii="Times New Roman" w:hAnsi="Times New Roman"/>
          <w:color w:val="000000"/>
          <w:sz w:val="16"/>
          <w:szCs w:val="16"/>
          <w:lang w:val="uk-UA"/>
        </w:rPr>
      </w:pPr>
    </w:p>
    <w:p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Голова ради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Віолета ЛАБАЗЮК</w:t>
      </w:r>
    </w:p>
    <w:p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sectPr>
      <w:pgSz w:w="11906" w:h="16838"/>
      <w:pgMar w:top="1134" w:right="851" w:bottom="34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B1011"/>
    <w:multiLevelType w:val="hybridMultilevel"/>
    <w:tmpl w:val="2E42236E"/>
    <w:lvl w:ilvl="0" w:tplc="9806BE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ECB678F"/>
    <w:multiLevelType w:val="hybridMultilevel"/>
    <w:tmpl w:val="BCBAA74A"/>
    <w:lvl w:ilvl="0" w:tplc="33B4D77E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788A23CD"/>
    <w:multiLevelType w:val="hybridMultilevel"/>
    <w:tmpl w:val="B51C9356"/>
    <w:lvl w:ilvl="0" w:tplc="65A4D45E">
      <w:start w:val="1"/>
      <w:numFmt w:val="decimal"/>
      <w:lvlText w:val="%1."/>
      <w:lvlJc w:val="left"/>
      <w:pPr>
        <w:ind w:left="114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1" w:hanging="360"/>
      </w:pPr>
    </w:lvl>
    <w:lvl w:ilvl="2" w:tplc="0422001B" w:tentative="1">
      <w:start w:val="1"/>
      <w:numFmt w:val="lowerRoman"/>
      <w:lvlText w:val="%3."/>
      <w:lvlJc w:val="right"/>
      <w:pPr>
        <w:ind w:left="2581" w:hanging="180"/>
      </w:pPr>
    </w:lvl>
    <w:lvl w:ilvl="3" w:tplc="0422000F" w:tentative="1">
      <w:start w:val="1"/>
      <w:numFmt w:val="decimal"/>
      <w:lvlText w:val="%4."/>
      <w:lvlJc w:val="left"/>
      <w:pPr>
        <w:ind w:left="3301" w:hanging="360"/>
      </w:pPr>
    </w:lvl>
    <w:lvl w:ilvl="4" w:tplc="04220019" w:tentative="1">
      <w:start w:val="1"/>
      <w:numFmt w:val="lowerLetter"/>
      <w:lvlText w:val="%5."/>
      <w:lvlJc w:val="left"/>
      <w:pPr>
        <w:ind w:left="4021" w:hanging="360"/>
      </w:pPr>
    </w:lvl>
    <w:lvl w:ilvl="5" w:tplc="0422001B" w:tentative="1">
      <w:start w:val="1"/>
      <w:numFmt w:val="lowerRoman"/>
      <w:lvlText w:val="%6."/>
      <w:lvlJc w:val="right"/>
      <w:pPr>
        <w:ind w:left="4741" w:hanging="180"/>
      </w:pPr>
    </w:lvl>
    <w:lvl w:ilvl="6" w:tplc="0422000F" w:tentative="1">
      <w:start w:val="1"/>
      <w:numFmt w:val="decimal"/>
      <w:lvlText w:val="%7."/>
      <w:lvlJc w:val="left"/>
      <w:pPr>
        <w:ind w:left="5461" w:hanging="360"/>
      </w:pPr>
    </w:lvl>
    <w:lvl w:ilvl="7" w:tplc="04220019" w:tentative="1">
      <w:start w:val="1"/>
      <w:numFmt w:val="lowerLetter"/>
      <w:lvlText w:val="%8."/>
      <w:lvlJc w:val="left"/>
      <w:pPr>
        <w:ind w:left="6181" w:hanging="360"/>
      </w:pPr>
    </w:lvl>
    <w:lvl w:ilvl="8" w:tplc="0422001B" w:tentative="1">
      <w:start w:val="1"/>
      <w:numFmt w:val="lowerRoman"/>
      <w:lvlText w:val="%9."/>
      <w:lvlJc w:val="right"/>
      <w:pPr>
        <w:ind w:left="690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B26691CE-5940-450D-A43A-EE1AE3FC0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7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a6">
    <w:name w:val="Основной текст Знак"/>
    <w:basedOn w:val="a0"/>
    <w:link w:val="a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uiPriority w:val="34"/>
    <w:qFormat/>
    <w:pPr>
      <w:ind w:left="720"/>
      <w:contextualSpacing/>
    </w:pPr>
  </w:style>
  <w:style w:type="paragraph" w:styleId="a8">
    <w:name w:val="List Paragraph"/>
    <w:basedOn w:val="a"/>
    <w:uiPriority w:val="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1343</Words>
  <Characters>766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dc:description/>
  <cp:lastModifiedBy>Іванова</cp:lastModifiedBy>
  <cp:revision>13</cp:revision>
  <cp:lastPrinted>2021-02-26T09:24:00Z</cp:lastPrinted>
  <dcterms:created xsi:type="dcterms:W3CDTF">2021-02-23T15:09:00Z</dcterms:created>
  <dcterms:modified xsi:type="dcterms:W3CDTF">2021-05-21T07:34:00Z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1033-10.2.0.5804</vt:lpwstr>
  </property>
</Properties>
</file>